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FC" w:rsidRPr="00EF54BB" w:rsidRDefault="000734FC" w:rsidP="000734F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268" w:type="pct"/>
        <w:tblCellSpacing w:w="30" w:type="dxa"/>
        <w:tblInd w:w="-5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3"/>
        <w:gridCol w:w="6140"/>
      </w:tblGrid>
      <w:tr w:rsidR="000734FC" w:rsidRPr="00EF54BB" w:rsidTr="00536CF0">
        <w:trPr>
          <w:tblCellSpacing w:w="30" w:type="dxa"/>
        </w:trPr>
        <w:tc>
          <w:tcPr>
            <w:tcW w:w="1914" w:type="pct"/>
            <w:shd w:val="clear" w:color="auto" w:fill="FFFFFF"/>
            <w:vAlign w:val="center"/>
            <w:hideMark/>
          </w:tcPr>
          <w:p w:rsidR="000734FC" w:rsidRPr="00D016A6" w:rsidRDefault="000734FC" w:rsidP="006F1AC8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16A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РАССМОТРЕНО</w:t>
            </w:r>
            <w:r w:rsidRPr="00D016A6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 xml:space="preserve">на заседании Педагогического </w:t>
            </w:r>
          </w:p>
          <w:p w:rsidR="000734FC" w:rsidRPr="00D016A6" w:rsidRDefault="000734FC" w:rsidP="006F1AC8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16A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совета колледжа </w:t>
            </w:r>
          </w:p>
          <w:p w:rsidR="000734FC" w:rsidRPr="00D016A6" w:rsidRDefault="000734FC" w:rsidP="006F1AC8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16A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Протокол №_____</w:t>
            </w:r>
          </w:p>
          <w:p w:rsidR="000734FC" w:rsidRPr="00D016A6" w:rsidRDefault="000734FC" w:rsidP="006F1AC8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16A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«__»________20__г.</w:t>
            </w:r>
          </w:p>
          <w:p w:rsidR="000734FC" w:rsidRPr="00EF54BB" w:rsidRDefault="000734FC" w:rsidP="006F1AC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16A6" w:rsidRPr="00933636" w:rsidRDefault="000734FC" w:rsidP="00D016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54BB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016A6" w:rsidRPr="00933636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  <w:r w:rsidR="00D016A6" w:rsidRPr="00933636">
              <w:rPr>
                <w:rFonts w:ascii="Times New Roman" w:hAnsi="Times New Roman" w:cs="Times New Roman"/>
                <w:sz w:val="24"/>
                <w:szCs w:val="28"/>
              </w:rPr>
              <w:br/>
              <w:t>Директор</w:t>
            </w:r>
          </w:p>
          <w:p w:rsidR="00D016A6" w:rsidRPr="00933636" w:rsidRDefault="00D016A6" w:rsidP="00D016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36">
              <w:rPr>
                <w:rFonts w:ascii="Times New Roman" w:hAnsi="Times New Roman" w:cs="Times New Roman"/>
                <w:sz w:val="24"/>
                <w:szCs w:val="28"/>
              </w:rPr>
              <w:t>Учреждение Технологический колледж города Семей»</w:t>
            </w:r>
          </w:p>
          <w:p w:rsidR="00D016A6" w:rsidRPr="00933636" w:rsidRDefault="00D016A6" w:rsidP="00D016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36">
              <w:rPr>
                <w:rFonts w:ascii="Times New Roman" w:hAnsi="Times New Roman" w:cs="Times New Roman"/>
                <w:sz w:val="24"/>
                <w:szCs w:val="28"/>
              </w:rPr>
              <w:t xml:space="preserve">_____________ Ж.К. </w:t>
            </w:r>
            <w:proofErr w:type="spellStart"/>
            <w:r w:rsidRPr="00933636">
              <w:rPr>
                <w:rFonts w:ascii="Times New Roman" w:hAnsi="Times New Roman" w:cs="Times New Roman"/>
                <w:sz w:val="24"/>
                <w:szCs w:val="28"/>
              </w:rPr>
              <w:t>Байболова</w:t>
            </w:r>
            <w:proofErr w:type="spellEnd"/>
          </w:p>
          <w:p w:rsidR="00D016A6" w:rsidRPr="00933636" w:rsidRDefault="00D016A6" w:rsidP="00D016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36">
              <w:rPr>
                <w:rFonts w:ascii="Times New Roman" w:hAnsi="Times New Roman" w:cs="Times New Roman"/>
                <w:sz w:val="24"/>
                <w:szCs w:val="28"/>
              </w:rPr>
              <w:t>«__»________20__г.</w:t>
            </w:r>
          </w:p>
          <w:p w:rsidR="000734FC" w:rsidRPr="00EF54BB" w:rsidRDefault="000734FC" w:rsidP="006F1AC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734FC" w:rsidRPr="00EF54BB" w:rsidRDefault="000734FC" w:rsidP="000734F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734FC" w:rsidRPr="00EF54BB" w:rsidRDefault="000734FC" w:rsidP="000734FC">
      <w:pPr>
        <w:rPr>
          <w:rFonts w:ascii="Times New Roman" w:hAnsi="Times New Roman" w:cs="Times New Roman"/>
          <w:sz w:val="28"/>
          <w:szCs w:val="28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734FC" w:rsidRPr="000734FC" w:rsidRDefault="000734FC" w:rsidP="0007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07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рейтинге препо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давателей</w:t>
      </w:r>
    </w:p>
    <w:p w:rsidR="000734FC" w:rsidRPr="000734FC" w:rsidRDefault="000734FC" w:rsidP="0007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536CF0" w:rsidP="0007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г.Семей,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</w:t>
      </w:r>
      <w:r w:rsid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A6" w:rsidRDefault="00D016A6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A6" w:rsidRDefault="00D016A6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P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FC" w:rsidRDefault="000734FC" w:rsidP="000734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Положение разработано на ос</w:t>
      </w:r>
      <w:r w:rsidR="00E32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Закона РК «Об образовании»</w:t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FC" w:rsidRDefault="000734FC" w:rsidP="0007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основу механизма определения рейтинга положено представление о нем как об акте признания коллегами и администрацией колледжа конечных результатов деятельности конкретного преподавателя, продуктивности и качества его работы по подготовке специалистов. 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Основой эффективности рейтинга является совокупность следующих условий: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всех видов деятельности преподавателя;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выполнения преподавателями своих должностных обязанностей;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объективность, сведение до минимума элементов субъективизма в оценке качества работы;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гибкость, позволяющая на разных этапах развития колледжа вносить определенные изменения, устанавливать новые приоритеты за счет изменения критериев, показателей, количественной оценки различных видов деятельности преподавателя;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критериев стандартам деятельности среднего профессионального образования и целям системы </w:t>
      </w:r>
      <w:proofErr w:type="spellStart"/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</w:t>
      </w:r>
      <w:proofErr w:type="spellEnd"/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понятность, достижимость и принятие критериев оценки руководителями и преподавателями;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основание для морального и материального поощрения работников;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и обеспечить личную заинтересованность преподавателей в повышении квалификационного уровня, продуктивности педагогической работы;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области для улучшения в деятельности работников колледжа, разработать корректирующие мероприятия по устранению недостатков;</w:t>
      </w:r>
    </w:p>
    <w:p w:rsidR="000734FC" w:rsidRPr="000734FC" w:rsidRDefault="000734FC" w:rsidP="0007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проведения рейтинга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рейтинга являются:</w:t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 стимулирование всех видов профессионально и общественно значимой деятельности преподавателей, ориентированных на повышение имиджа колледжа в целом;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образовательных услуг, предоставляемых колледжем, рост удовлетворенности потребителей.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.2 Основными задачами рейтинга являются: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внутреннего аудита эффективности деятельности преподавателей и структурных подразделений колледжа. </w:t>
      </w:r>
    </w:p>
    <w:p w:rsidR="000734FC" w:rsidRP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информационной базы данных, всесторонне отражающей в динамике деятельность как отдельных преподавателей, так и структурных подразделений колледжа (отделения, </w:t>
      </w:r>
      <w:r w:rsidR="00E32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ПЦК</w:t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колледжа в 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целом;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моральное и материальное стимулирование роста квалификации, профессионализма, продуктивности педагогической работы, развитие творческой инициативы преподавателей.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Применение рейтинга позволит: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вклад каждого сотрудника в результаты деятельностиколледжа в целом;</w:t>
      </w:r>
    </w:p>
    <w:p w:rsidR="000734FC" w:rsidRPr="000734FC" w:rsidRDefault="000734FC" w:rsidP="0007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3.Технология рейтинговой оценки деятельности преподавателей.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Технологические требования к рейтингу: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утверждение на заседании педагогического совета критериев рейтинга и их значений, доведение до сведения коллектива;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оптимального числа критериев, характеризующих деятельность каждого сотрудника, их объективность и </w:t>
      </w:r>
      <w:proofErr w:type="spellStart"/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измеряемость</w:t>
      </w:r>
      <w:proofErr w:type="spellEnd"/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методики, позволяющей создавать компьютерную базу данных и использовать локальную сеть колледжа для сбора и публикации данных рейтинга;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рейтинговой комиссии для организации и подведения итогов рейтинга.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Рейтинг преподавателя учитывает его квалификационный уровень, педагогическую, научно-методическую, научную и общественную активность за отчетный год.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Для определения рейтинга преподавателей заполняются соответствующие формы (таблицы), которые утверждаются вместе с критериями и их значениями</w:t>
      </w:r>
    </w:p>
    <w:p w:rsidR="000734FC" w:rsidRDefault="00E32EA8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Критерии оценки</w:t>
      </w:r>
      <w:r w:rsidR="000734FC"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–это ключевые параметры, по которым будет оцениваться деятельность сотрудника; характеристикиработы и рабочего поведения, составляющие необходимые и желаемые стандарты профессионализма.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Все критерии должны иметь строго однозначную интерпретацию, раскрываемую в пояснениях и примерах. </w:t>
      </w:r>
    </w:p>
    <w:p w:rsidR="000734FC" w:rsidRDefault="000734FC" w:rsidP="0007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="00E0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7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рейтинга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3.4.1 Предварительный рейтинг преподавателей определяется по результатам работы в текущем учебном году (не позднее ма</w:t>
      </w:r>
      <w:r w:rsidR="00D016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3.4.2 Итоги второго этапа рейтинга, учитывающего научную и научно-исследовательскую работу преподавателей, подводятся по итогам учебного года (</w:t>
      </w:r>
      <w:r w:rsidRPr="000734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состояниюна31 мая</w:t>
      </w: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734FC" w:rsidRPr="000734FC" w:rsidRDefault="000734FC" w:rsidP="0007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FC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Преподаватели колледжа получают информацию:</w:t>
      </w:r>
    </w:p>
    <w:p w:rsidR="000734FC" w:rsidRDefault="000734FC" w:rsidP="000734FC">
      <w:pPr>
        <w:jc w:val="both"/>
        <w:rPr>
          <w:rFonts w:ascii="Times New Roman" w:hAnsi="Times New Roman" w:cs="Times New Roman"/>
          <w:sz w:val="28"/>
          <w:szCs w:val="28"/>
        </w:rPr>
      </w:pPr>
      <w:r w:rsidRPr="000734FC">
        <w:rPr>
          <w:rFonts w:ascii="Times New Roman" w:hAnsi="Times New Roman" w:cs="Times New Roman"/>
          <w:sz w:val="28"/>
          <w:szCs w:val="28"/>
        </w:rPr>
        <w:t>-о количестве набранных баллов;о личном рейтинге (в своей квалификационной категории) по колледжу.</w:t>
      </w:r>
    </w:p>
    <w:p w:rsidR="00483097" w:rsidRPr="000734FC" w:rsidRDefault="000734FC" w:rsidP="000734FC">
      <w:pPr>
        <w:jc w:val="both"/>
        <w:rPr>
          <w:rFonts w:ascii="Times New Roman" w:hAnsi="Times New Roman" w:cs="Times New Roman"/>
          <w:sz w:val="28"/>
          <w:szCs w:val="28"/>
        </w:rPr>
      </w:pPr>
      <w:r w:rsidRPr="000734FC">
        <w:rPr>
          <w:rFonts w:ascii="Times New Roman" w:hAnsi="Times New Roman" w:cs="Times New Roman"/>
          <w:sz w:val="28"/>
          <w:szCs w:val="28"/>
        </w:rPr>
        <w:t xml:space="preserve">3.4.6. Члены рейтинговой комиссии, </w:t>
      </w:r>
      <w:r w:rsidR="00E03739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работе, методист, </w:t>
      </w:r>
      <w:bookmarkStart w:id="0" w:name="_GoBack"/>
      <w:bookmarkEnd w:id="0"/>
      <w:r w:rsidRPr="000734FC">
        <w:rPr>
          <w:rFonts w:ascii="Times New Roman" w:hAnsi="Times New Roman" w:cs="Times New Roman"/>
          <w:sz w:val="28"/>
          <w:szCs w:val="28"/>
        </w:rPr>
        <w:t xml:space="preserve"> председатели</w:t>
      </w:r>
      <w:r w:rsidR="00E03739">
        <w:rPr>
          <w:rFonts w:ascii="Times New Roman" w:hAnsi="Times New Roman" w:cs="Times New Roman"/>
          <w:sz w:val="28"/>
          <w:szCs w:val="28"/>
        </w:rPr>
        <w:t>ПЦ</w:t>
      </w:r>
      <w:r w:rsidRPr="000734FC">
        <w:rPr>
          <w:rFonts w:ascii="Times New Roman" w:hAnsi="Times New Roman" w:cs="Times New Roman"/>
          <w:sz w:val="28"/>
          <w:szCs w:val="28"/>
        </w:rPr>
        <w:t>К обязаны обеспечить конфиденциальность полученной информации.</w:t>
      </w:r>
    </w:p>
    <w:sectPr w:rsidR="00483097" w:rsidRPr="000734FC" w:rsidSect="0048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4FC"/>
    <w:rsid w:val="000734FC"/>
    <w:rsid w:val="000869F2"/>
    <w:rsid w:val="00092C65"/>
    <w:rsid w:val="00483097"/>
    <w:rsid w:val="00536CF0"/>
    <w:rsid w:val="00581C7F"/>
    <w:rsid w:val="00D016A6"/>
    <w:rsid w:val="00E03739"/>
    <w:rsid w:val="00E32EA8"/>
    <w:rsid w:val="00F9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4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КГКП "Колледж строительства" УО ВКО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Орынғазина Мира</dc:creator>
  <cp:lastModifiedBy>Айман</cp:lastModifiedBy>
  <cp:revision>2</cp:revision>
  <cp:lastPrinted>2020-05-27T12:51:00Z</cp:lastPrinted>
  <dcterms:created xsi:type="dcterms:W3CDTF">2022-04-22T04:05:00Z</dcterms:created>
  <dcterms:modified xsi:type="dcterms:W3CDTF">2022-04-22T04:05:00Z</dcterms:modified>
</cp:coreProperties>
</file>